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2A16" w14:textId="2372B40B" w:rsidR="00F44102" w:rsidRDefault="00B764BC" w:rsidP="0027151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29ADA9" wp14:editId="7EF81DE8">
            <wp:simplePos x="0" y="0"/>
            <wp:positionH relativeFrom="margin">
              <wp:posOffset>0</wp:posOffset>
            </wp:positionH>
            <wp:positionV relativeFrom="paragraph">
              <wp:posOffset>12700</wp:posOffset>
            </wp:positionV>
            <wp:extent cx="826770" cy="572770"/>
            <wp:effectExtent l="0" t="0" r="0" b="0"/>
            <wp:wrapSquare wrapText="bothSides"/>
            <wp:docPr id="4" name="Picture 4" descr="C:\Users\amanda_matson\AppData\Local\Microsoft\Windows\INetCache\Content.Word\Critical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nda_matson\AppData\Local\Microsoft\Windows\INetCache\Content.Word\CriticalThink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727">
        <w:rPr>
          <w:noProof/>
        </w:rPr>
        <w:drawing>
          <wp:anchor distT="0" distB="0" distL="114300" distR="114300" simplePos="0" relativeHeight="251658240" behindDoc="0" locked="0" layoutInCell="1" allowOverlap="1" wp14:anchorId="36472EBB" wp14:editId="2D5004DB">
            <wp:simplePos x="0" y="0"/>
            <wp:positionH relativeFrom="margin">
              <wp:align>right</wp:align>
            </wp:positionH>
            <wp:positionV relativeFrom="paragraph">
              <wp:posOffset>525</wp:posOffset>
            </wp:positionV>
            <wp:extent cx="826770" cy="572770"/>
            <wp:effectExtent l="0" t="0" r="0" b="0"/>
            <wp:wrapSquare wrapText="bothSides"/>
            <wp:docPr id="1" name="Picture 1" descr="C:\Users\amanda_matson\AppData\Local\Microsoft\Windows\INetCache\Content.Word\Critical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nda_matson\AppData\Local\Microsoft\Windows\INetCache\Content.Word\CriticalThink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102">
        <w:t>THINKING RUBRIC</w:t>
      </w:r>
    </w:p>
    <w:p w14:paraId="538663F5" w14:textId="501CBC37" w:rsidR="00B52727" w:rsidRDefault="00B52727" w:rsidP="00675B55">
      <w:bookmarkStart w:id="0" w:name="_GoBack"/>
      <w:bookmarkEnd w:id="0"/>
    </w:p>
    <w:p w14:paraId="4677ED2B" w14:textId="77777777" w:rsidR="00B52727" w:rsidRDefault="00B52727" w:rsidP="00675B55"/>
    <w:p w14:paraId="441AF131" w14:textId="610E5629" w:rsidR="00675B55" w:rsidRPr="00675B55" w:rsidRDefault="00675B55" w:rsidP="00675B55">
      <w:r>
        <w:t>Clarke’s Compass</w:t>
      </w:r>
      <w:r w:rsidRPr="00675B55">
        <w:t xml:space="preserve"> dares students to thi</w:t>
      </w:r>
      <w:r>
        <w:t xml:space="preserve">nk for themselves. It </w:t>
      </w:r>
      <w:r w:rsidRPr="00675B55">
        <w:t>challenges students t</w:t>
      </w:r>
      <w:r w:rsidR="00F30C9F">
        <w:t xml:space="preserve">o develop </w:t>
      </w:r>
      <w:r w:rsidR="001364E5">
        <w:t xml:space="preserve">their </w:t>
      </w:r>
      <w:r w:rsidRPr="00675B55">
        <w:t>thinking as they integrate knowledge from varied perspectives</w:t>
      </w:r>
      <w:r w:rsidR="00F30C9F">
        <w:t xml:space="preserve"> in creative ways</w:t>
      </w:r>
      <w:r w:rsidRPr="00675B55">
        <w:t>.</w:t>
      </w:r>
      <w:r w:rsidR="00A7005F">
        <w:t xml:space="preserve"> It promotes the common good by challenging students to </w:t>
      </w:r>
      <w:r w:rsidRPr="00675B55">
        <w:t xml:space="preserve">read, discuss, and listen with a healthy skepticism and ear for new learning. </w:t>
      </w:r>
      <w:r w:rsidR="00E10579">
        <w:t>Clarke’s Compass</w:t>
      </w:r>
      <w:r w:rsidRPr="00675B55">
        <w:t xml:space="preserve"> </w:t>
      </w:r>
      <w:r>
        <w:t xml:space="preserve">also </w:t>
      </w:r>
      <w:r w:rsidRPr="00675B55">
        <w:t>challenges students to understand their own cognitive processes. Such skills prepare students as life-long learners meeting change with adapta</w:t>
      </w:r>
      <w:r w:rsidR="00F81907">
        <w:t xml:space="preserve">bility and </w:t>
      </w:r>
      <w:r w:rsidRPr="00675B55">
        <w:t>intelligence</w:t>
      </w:r>
      <w:r w:rsidR="00A7005F">
        <w:t xml:space="preserve"> and contributing to the common good</w:t>
      </w:r>
      <w:r w:rsidRPr="00675B55">
        <w:t>.</w:t>
      </w:r>
    </w:p>
    <w:p w14:paraId="58A3C3E2" w14:textId="79E45E51" w:rsidR="00941C6D" w:rsidRDefault="00675B55" w:rsidP="007517AF">
      <w:pPr>
        <w:pStyle w:val="NoSpacing"/>
      </w:pPr>
      <w:r>
        <w:t>The rubric</w:t>
      </w:r>
      <w:r w:rsidR="001364E5">
        <w:t>,</w:t>
      </w:r>
      <w:r>
        <w:t xml:space="preserve"> designed to assess thinking</w:t>
      </w:r>
      <w:r w:rsidR="001364E5">
        <w:t>,</w:t>
      </w:r>
      <w:r>
        <w:t xml:space="preserve"> is broad</w:t>
      </w:r>
      <w:r w:rsidR="00F44102">
        <w:t xml:space="preserve"> enough to be used </w:t>
      </w:r>
      <w:r>
        <w:t>throughout the undergraduate level yet detailed enough to be useful when assessing artifacts</w:t>
      </w:r>
      <w:r w:rsidR="001364E5">
        <w:t xml:space="preserve"> for Compass</w:t>
      </w:r>
      <w:r>
        <w:t xml:space="preserve">. </w:t>
      </w:r>
      <w:r w:rsidR="00271519">
        <w:t>It</w:t>
      </w:r>
      <w:r>
        <w:t xml:space="preserve">s primary intent is to assess thinking and not the quality of writing or speaking skills. The identified descriptors are important but not exhaustive. </w:t>
      </w:r>
      <w:r w:rsidR="000652D1">
        <w:t xml:space="preserve">These descriptors </w:t>
      </w:r>
      <w:r w:rsidR="00E10579">
        <w:t>are briefly described below.</w:t>
      </w:r>
      <w:r w:rsidR="005F6DD8">
        <w:t xml:space="preserve"> </w:t>
      </w:r>
      <w:r w:rsidR="00B52727">
        <w:t xml:space="preserve"> </w:t>
      </w:r>
    </w:p>
    <w:p w14:paraId="26C8548C" w14:textId="77777777" w:rsidR="00DC643C" w:rsidRDefault="00DC643C" w:rsidP="007517AF">
      <w:pPr>
        <w:pStyle w:val="NoSpacing"/>
      </w:pPr>
    </w:p>
    <w:p w14:paraId="1D9EA233" w14:textId="77777777" w:rsidR="007517AF" w:rsidRDefault="007517AF" w:rsidP="007517AF">
      <w:pPr>
        <w:pStyle w:val="NoSpacing"/>
      </w:pPr>
    </w:p>
    <w:p w14:paraId="30622E49" w14:textId="77777777" w:rsidR="00272249" w:rsidRPr="00793F84" w:rsidRDefault="00A94628" w:rsidP="00793F84">
      <w:pPr>
        <w:spacing w:after="60"/>
        <w:rPr>
          <w:b/>
        </w:rPr>
      </w:pPr>
      <w:r w:rsidRPr="00793F84">
        <w:rPr>
          <w:b/>
        </w:rPr>
        <w:t>PURPOSE</w:t>
      </w:r>
    </w:p>
    <w:p w14:paraId="41967113" w14:textId="653CC7C6" w:rsidR="00A94628" w:rsidRDefault="00A94628">
      <w:r>
        <w:t xml:space="preserve">The purpose of an artifact is what the artifact intends to </w:t>
      </w:r>
      <w:r w:rsidR="00E576E2">
        <w:t>accomplish</w:t>
      </w:r>
      <w:r>
        <w:t xml:space="preserve">. Some artifacts intend to solve a problem, others to make an argument, and yet others to critique an established view. Central to purpose is clarity – </w:t>
      </w:r>
      <w:r w:rsidR="007517AF">
        <w:t xml:space="preserve">to what extent does the artifact convey the purpose of the artifact? </w:t>
      </w:r>
    </w:p>
    <w:p w14:paraId="437CB57A" w14:textId="50498647" w:rsidR="00A94628" w:rsidRDefault="00A94628" w:rsidP="00A94628">
      <w:pPr>
        <w:pStyle w:val="ListParagraph"/>
        <w:numPr>
          <w:ilvl w:val="0"/>
          <w:numId w:val="1"/>
        </w:numPr>
      </w:pPr>
      <w:r>
        <w:t xml:space="preserve">It is possible that the purpose is not evident at all – the </w:t>
      </w:r>
      <w:r w:rsidR="00A061A4">
        <w:t>audience</w:t>
      </w:r>
      <w:r>
        <w:t xml:space="preserve"> is left wondering what the artif</w:t>
      </w:r>
      <w:r w:rsidR="007517AF">
        <w:t>act was attempting to establish or where the investigation is going.</w:t>
      </w:r>
      <w:r w:rsidR="00036AEB">
        <w:t xml:space="preserve"> This is </w:t>
      </w:r>
      <w:r w:rsidR="007517AF">
        <w:t xml:space="preserve">characteristic of </w:t>
      </w:r>
      <w:r w:rsidR="00036AEB">
        <w:t>artifacts that ramble on without any clear direction.</w:t>
      </w:r>
    </w:p>
    <w:p w14:paraId="2C0BDE56" w14:textId="20484CDC" w:rsidR="00A061A4" w:rsidRDefault="00A061A4" w:rsidP="00A94628">
      <w:pPr>
        <w:pStyle w:val="ListParagraph"/>
        <w:numPr>
          <w:ilvl w:val="0"/>
          <w:numId w:val="1"/>
        </w:numPr>
      </w:pPr>
      <w:r>
        <w:t xml:space="preserve">It is possible that the purpose is </w:t>
      </w:r>
      <w:r w:rsidR="00E576E2">
        <w:t>rarely</w:t>
      </w:r>
      <w:r>
        <w:t xml:space="preserve"> evident – the artifact is going in too many directions and need</w:t>
      </w:r>
      <w:r w:rsidR="00414399">
        <w:t>s</w:t>
      </w:r>
      <w:r>
        <w:t xml:space="preserve"> to be narrowed or the artifact has a general direction but lacks a focus. </w:t>
      </w:r>
    </w:p>
    <w:p w14:paraId="31E50E4D" w14:textId="137F2DDB" w:rsidR="00E4139F" w:rsidRDefault="00E4139F" w:rsidP="00E4139F">
      <w:pPr>
        <w:pStyle w:val="ListParagraph"/>
        <w:numPr>
          <w:ilvl w:val="0"/>
          <w:numId w:val="1"/>
        </w:numPr>
      </w:pPr>
      <w:r>
        <w:t xml:space="preserve">It is possible that the purpose is </w:t>
      </w:r>
      <w:r w:rsidR="00E576E2">
        <w:t xml:space="preserve">frequently </w:t>
      </w:r>
      <w:r>
        <w:t>evident</w:t>
      </w:r>
      <w:r w:rsidR="00CA2EA3">
        <w:t xml:space="preserve"> </w:t>
      </w:r>
      <w:r w:rsidR="00E576E2">
        <w:t>throughout</w:t>
      </w:r>
      <w:r w:rsidR="00CA2EA3">
        <w:t xml:space="preserve"> the artifact </w:t>
      </w:r>
      <w:r>
        <w:t xml:space="preserve">– the </w:t>
      </w:r>
      <w:r w:rsidR="00CA2EA3">
        <w:t>audience</w:t>
      </w:r>
      <w:r>
        <w:t xml:space="preserve"> knows the direction of the artifact and the author’s intention. </w:t>
      </w:r>
    </w:p>
    <w:p w14:paraId="2D69B409" w14:textId="4AD58B3A" w:rsidR="00A94628" w:rsidRDefault="00A94628" w:rsidP="00A94628">
      <w:pPr>
        <w:pStyle w:val="ListParagraph"/>
        <w:numPr>
          <w:ilvl w:val="0"/>
          <w:numId w:val="1"/>
        </w:numPr>
      </w:pPr>
      <w:r>
        <w:t xml:space="preserve">It is possible that the purpose is </w:t>
      </w:r>
      <w:r w:rsidR="00E4139F">
        <w:t>appropriate</w:t>
      </w:r>
      <w:r>
        <w:t xml:space="preserve"> to the task – it provides the reader with </w:t>
      </w:r>
      <w:r w:rsidR="00E576E2">
        <w:t>consistently evident direction</w:t>
      </w:r>
      <w:r>
        <w:t xml:space="preserve"> for understanding </w:t>
      </w:r>
      <w:r w:rsidR="007517AF">
        <w:t xml:space="preserve">the </w:t>
      </w:r>
      <w:r>
        <w:t>artifact.</w:t>
      </w:r>
      <w:r w:rsidR="00E576E2">
        <w:t xml:space="preserve"> </w:t>
      </w:r>
    </w:p>
    <w:p w14:paraId="166B2DE5" w14:textId="77777777" w:rsidR="00B52727" w:rsidRDefault="00B52727">
      <w:r>
        <w:br w:type="page"/>
      </w:r>
    </w:p>
    <w:p w14:paraId="46674CA4" w14:textId="7148F1A5" w:rsidR="00A94628" w:rsidRPr="00793F84" w:rsidRDefault="00A94628" w:rsidP="00793F84">
      <w:pPr>
        <w:spacing w:after="60"/>
        <w:rPr>
          <w:b/>
        </w:rPr>
      </w:pPr>
      <w:r w:rsidRPr="00793F84">
        <w:rPr>
          <w:b/>
        </w:rPr>
        <w:lastRenderedPageBreak/>
        <w:t>INFORMATION</w:t>
      </w:r>
    </w:p>
    <w:p w14:paraId="03F3FF88" w14:textId="57203376" w:rsidR="005B2DDE" w:rsidRDefault="00CB71C7">
      <w:r>
        <w:t xml:space="preserve">Every artifact should provide information that supports the artifact’s purpose. There are many ways </w:t>
      </w:r>
      <w:r w:rsidR="007517AF">
        <w:t>that information can be assessed</w:t>
      </w:r>
      <w:r>
        <w:t xml:space="preserve">. </w:t>
      </w:r>
    </w:p>
    <w:p w14:paraId="429EB09D" w14:textId="1BE1F0FC" w:rsidR="005B2DDE" w:rsidRDefault="005B2DDE" w:rsidP="005B2DDE">
      <w:pPr>
        <w:pStyle w:val="ListParagraph"/>
        <w:numPr>
          <w:ilvl w:val="0"/>
          <w:numId w:val="2"/>
        </w:numPr>
      </w:pPr>
      <w:r>
        <w:t xml:space="preserve">Accurate information </w:t>
      </w:r>
      <w:r w:rsidR="00E10579">
        <w:t xml:space="preserve">has </w:t>
      </w:r>
      <w:r w:rsidR="007517AF">
        <w:t>a factual</w:t>
      </w:r>
      <w:r>
        <w:t xml:space="preserve"> basis. Did the artifact get the facts right?</w:t>
      </w:r>
      <w:r w:rsidR="007517AF">
        <w:t xml:space="preserve"> Is there good reason to think that the claims put forward in the artifact are true?</w:t>
      </w:r>
    </w:p>
    <w:p w14:paraId="5CEA5751" w14:textId="7D4B190B" w:rsidR="00A94628" w:rsidRDefault="005B2DDE" w:rsidP="005B2DDE">
      <w:pPr>
        <w:pStyle w:val="ListParagraph"/>
        <w:numPr>
          <w:ilvl w:val="0"/>
          <w:numId w:val="2"/>
        </w:numPr>
      </w:pPr>
      <w:r>
        <w:t>Credibility has to do with the s</w:t>
      </w:r>
      <w:r w:rsidR="007517AF">
        <w:t>ources of information – how the sources are</w:t>
      </w:r>
      <w:r>
        <w:t xml:space="preserve"> selected, whether they are sufficient to the task. </w:t>
      </w:r>
      <w:r w:rsidR="007517AF">
        <w:t>T</w:t>
      </w:r>
      <w:r>
        <w:t>hey need to be well-accepted with</w:t>
      </w:r>
      <w:r w:rsidR="00E10579">
        <w:t>in</w:t>
      </w:r>
      <w:r>
        <w:t xml:space="preserve"> the field of investigation.</w:t>
      </w:r>
      <w:r w:rsidR="00E656E6">
        <w:t xml:space="preserve"> </w:t>
      </w:r>
    </w:p>
    <w:p w14:paraId="2524A7ED" w14:textId="21B4BE47" w:rsidR="005B2DDE" w:rsidRDefault="005B2DDE" w:rsidP="005B2DDE">
      <w:pPr>
        <w:pStyle w:val="ListParagraph"/>
        <w:numPr>
          <w:ilvl w:val="0"/>
          <w:numId w:val="2"/>
        </w:numPr>
      </w:pPr>
      <w:r>
        <w:t>Documentation gives credibility to the information by citing where the information was obtained, how recently it was obtained, whether the information ha</w:t>
      </w:r>
      <w:r w:rsidR="00B52727">
        <w:t>s</w:t>
      </w:r>
      <w:r>
        <w:t xml:space="preserve"> been reviewed by othe</w:t>
      </w:r>
      <w:r w:rsidR="008908B7">
        <w:t>r</w:t>
      </w:r>
      <w:r w:rsidR="007517AF">
        <w:t xml:space="preserve"> scholars, </w:t>
      </w:r>
      <w:r w:rsidR="00414399">
        <w:t xml:space="preserve">and </w:t>
      </w:r>
      <w:r w:rsidR="007517AF">
        <w:t>whether the information is biased.</w:t>
      </w:r>
    </w:p>
    <w:p w14:paraId="659FF8C9" w14:textId="4C7B1DD0" w:rsidR="008908B7" w:rsidRDefault="008908B7" w:rsidP="008908B7">
      <w:pPr>
        <w:pStyle w:val="ListParagraph"/>
        <w:numPr>
          <w:ilvl w:val="0"/>
          <w:numId w:val="2"/>
        </w:numPr>
      </w:pPr>
      <w:r>
        <w:t>The information provided must be relevant to the task at hand. Information that is supe</w:t>
      </w:r>
      <w:r w:rsidR="000D7F35">
        <w:t xml:space="preserve">rfluous </w:t>
      </w:r>
      <w:r>
        <w:t>may actually detract from what the artifact is trying to do.</w:t>
      </w:r>
    </w:p>
    <w:p w14:paraId="0A4AFF59" w14:textId="03492C3F" w:rsidR="005B2DDE" w:rsidRDefault="005B2DDE" w:rsidP="005B2DDE">
      <w:pPr>
        <w:pStyle w:val="ListParagraph"/>
        <w:numPr>
          <w:ilvl w:val="0"/>
          <w:numId w:val="2"/>
        </w:numPr>
      </w:pPr>
      <w:r>
        <w:t xml:space="preserve">The amount of information provided must be adequate to the task. </w:t>
      </w:r>
    </w:p>
    <w:p w14:paraId="2047CE69" w14:textId="18EFDBA0" w:rsidR="00A94628" w:rsidRPr="0042092B" w:rsidRDefault="00240898" w:rsidP="00301656">
      <w:pPr>
        <w:pStyle w:val="ListParagraph"/>
        <w:numPr>
          <w:ilvl w:val="0"/>
          <w:numId w:val="2"/>
        </w:numPr>
      </w:pPr>
      <w:r w:rsidRPr="0042092B">
        <w:t>For some assignments</w:t>
      </w:r>
      <w:r w:rsidR="00786395" w:rsidRPr="0042092B">
        <w:t>, assumptions may be necessary</w:t>
      </w:r>
      <w:r w:rsidR="00C90783" w:rsidRPr="0042092B">
        <w:t xml:space="preserve"> to establish a setting</w:t>
      </w:r>
      <w:r w:rsidR="0042092B" w:rsidRPr="0042092B">
        <w:t xml:space="preserve"> and should be recognized</w:t>
      </w:r>
      <w:r w:rsidR="00786395" w:rsidRPr="0042092B">
        <w:t xml:space="preserve">. </w:t>
      </w:r>
    </w:p>
    <w:p w14:paraId="7DC65B45" w14:textId="77777777" w:rsidR="00A94628" w:rsidRPr="00793F84" w:rsidRDefault="00A94628" w:rsidP="00793F84">
      <w:pPr>
        <w:spacing w:after="60"/>
        <w:rPr>
          <w:b/>
        </w:rPr>
      </w:pPr>
      <w:r w:rsidRPr="00793F84">
        <w:rPr>
          <w:b/>
        </w:rPr>
        <w:t>REASONING</w:t>
      </w:r>
    </w:p>
    <w:p w14:paraId="3DA8710F" w14:textId="35B04A3A" w:rsidR="00A94628" w:rsidRDefault="00F657C9">
      <w:r>
        <w:t xml:space="preserve">Reasoning is at the heart of the artifact.  </w:t>
      </w:r>
      <w:r w:rsidR="008A72F3">
        <w:t xml:space="preserve">Based on the given information, is it reasonable to draw this conclusion? Reasoning is </w:t>
      </w:r>
      <w:r>
        <w:t>about making an infere</w:t>
      </w:r>
      <w:r w:rsidR="008A72F3">
        <w:t>nce given the information that was provided</w:t>
      </w:r>
      <w:r w:rsidR="00EB26B9">
        <w:t xml:space="preserve"> and establishing a logical conclusion</w:t>
      </w:r>
      <w:r w:rsidR="008A72F3">
        <w:t>.</w:t>
      </w:r>
    </w:p>
    <w:p w14:paraId="02062432" w14:textId="3EAD8B51" w:rsidR="00F657C9" w:rsidRDefault="0042092B" w:rsidP="00F657C9">
      <w:pPr>
        <w:pStyle w:val="ListParagraph"/>
        <w:numPr>
          <w:ilvl w:val="0"/>
          <w:numId w:val="3"/>
        </w:numPr>
      </w:pPr>
      <w:r>
        <w:t>G</w:t>
      </w:r>
      <w:r w:rsidR="008A72F3">
        <w:t xml:space="preserve">ood </w:t>
      </w:r>
      <w:r>
        <w:t>reasoning</w:t>
      </w:r>
      <w:r w:rsidR="008A72F3">
        <w:t xml:space="preserve"> moves the </w:t>
      </w:r>
      <w:r>
        <w:t>audience</w:t>
      </w:r>
      <w:r w:rsidR="008A72F3">
        <w:t xml:space="preserve"> from the information to the conclusion.</w:t>
      </w:r>
      <w:r w:rsidR="00AE1BEC">
        <w:t xml:space="preserve"> In other</w:t>
      </w:r>
      <w:r w:rsidR="0097566F">
        <w:t xml:space="preserve"> </w:t>
      </w:r>
      <w:r w:rsidR="00AE1BEC">
        <w:t xml:space="preserve">words, given the information, one is </w:t>
      </w:r>
      <w:r w:rsidR="00414399">
        <w:t xml:space="preserve">led </w:t>
      </w:r>
      <w:r w:rsidR="008A72F3">
        <w:t xml:space="preserve">to make the inferences that are listed in the artifact. </w:t>
      </w:r>
    </w:p>
    <w:p w14:paraId="40A73A2D" w14:textId="3E6B5CC2" w:rsidR="00AE1BEC" w:rsidRDefault="0042092B" w:rsidP="00F657C9">
      <w:pPr>
        <w:pStyle w:val="ListParagraph"/>
        <w:numPr>
          <w:ilvl w:val="0"/>
          <w:numId w:val="3"/>
        </w:numPr>
      </w:pPr>
      <w:r>
        <w:t>G</w:t>
      </w:r>
      <w:r w:rsidR="00AE1BEC">
        <w:t xml:space="preserve">ood </w:t>
      </w:r>
      <w:r>
        <w:t xml:space="preserve">reasoning </w:t>
      </w:r>
      <w:r w:rsidR="00AE1BEC">
        <w:t>is well-organized. Present</w:t>
      </w:r>
      <w:r w:rsidR="008A72F3">
        <w:t xml:space="preserve">ing information in a logical way strengthens the reasoning. </w:t>
      </w:r>
    </w:p>
    <w:p w14:paraId="6A6FAA09" w14:textId="41E72DC8" w:rsidR="00E656E6" w:rsidRDefault="0042092B" w:rsidP="00866C4C">
      <w:pPr>
        <w:pStyle w:val="ListParagraph"/>
        <w:numPr>
          <w:ilvl w:val="0"/>
          <w:numId w:val="3"/>
        </w:numPr>
      </w:pPr>
      <w:r>
        <w:t>G</w:t>
      </w:r>
      <w:r w:rsidR="00AE1BEC">
        <w:t xml:space="preserve">ood </w:t>
      </w:r>
      <w:r>
        <w:t xml:space="preserve">reasoning </w:t>
      </w:r>
      <w:r w:rsidR="00AE1BEC">
        <w:t>often considers alternative perspectives</w:t>
      </w:r>
      <w:r w:rsidR="008A72F3">
        <w:t xml:space="preserve"> – asks questions as to whether the</w:t>
      </w:r>
      <w:r w:rsidR="00B52727">
        <w:t xml:space="preserve"> same</w:t>
      </w:r>
      <w:r w:rsidR="008A72F3">
        <w:t xml:space="preserve"> information can lead to a different conclusion. </w:t>
      </w:r>
      <w:r w:rsidR="00E656E6">
        <w:t xml:space="preserve">This includes </w:t>
      </w:r>
      <w:r w:rsidR="00B52727">
        <w:t xml:space="preserve">looking at </w:t>
      </w:r>
      <w:r w:rsidR="00E656E6">
        <w:t>other possible interpretations of the information and reflecting on whether the chosen methodology is adequate to the task.</w:t>
      </w:r>
    </w:p>
    <w:p w14:paraId="58DB1C5F" w14:textId="60370F2A" w:rsidR="00A94628" w:rsidRDefault="0042092B" w:rsidP="00866C4C">
      <w:pPr>
        <w:pStyle w:val="ListParagraph"/>
        <w:numPr>
          <w:ilvl w:val="0"/>
          <w:numId w:val="3"/>
        </w:numPr>
      </w:pPr>
      <w:r>
        <w:t>G</w:t>
      </w:r>
      <w:r w:rsidR="00E656E6">
        <w:t xml:space="preserve">ood </w:t>
      </w:r>
      <w:r>
        <w:t xml:space="preserve">reasoning </w:t>
      </w:r>
      <w:r w:rsidR="00E656E6">
        <w:t>often questions</w:t>
      </w:r>
      <w:r w:rsidR="00EB26B9">
        <w:t xml:space="preserve"> biases and</w:t>
      </w:r>
      <w:r w:rsidR="00E656E6">
        <w:t xml:space="preserve"> </w:t>
      </w:r>
      <w:r w:rsidR="008A72F3">
        <w:t>assumptions about the information</w:t>
      </w:r>
      <w:r w:rsidR="00E656E6">
        <w:t xml:space="preserve">, whether the </w:t>
      </w:r>
      <w:r w:rsidR="00EB26B9">
        <w:t xml:space="preserve">biases and </w:t>
      </w:r>
      <w:r w:rsidR="00E656E6">
        <w:t xml:space="preserve">assumptions are valid, </w:t>
      </w:r>
      <w:r w:rsidR="00223338">
        <w:t xml:space="preserve">and </w:t>
      </w:r>
      <w:r w:rsidR="00E656E6">
        <w:t>whether they are clearly acknowledged</w:t>
      </w:r>
      <w:r w:rsidR="00223338">
        <w:t>.</w:t>
      </w:r>
    </w:p>
    <w:p w14:paraId="68DC4113" w14:textId="77777777" w:rsidR="00F06AB6" w:rsidRDefault="00F06AB6" w:rsidP="00F06AB6">
      <w:pPr>
        <w:pStyle w:val="ListParagraph"/>
      </w:pPr>
    </w:p>
    <w:p w14:paraId="64B96A90" w14:textId="77777777" w:rsidR="00A94628" w:rsidRPr="00793F84" w:rsidRDefault="00976808" w:rsidP="00793F84">
      <w:pPr>
        <w:spacing w:after="60"/>
        <w:rPr>
          <w:b/>
        </w:rPr>
      </w:pPr>
      <w:r w:rsidRPr="00793F84">
        <w:rPr>
          <w:b/>
        </w:rPr>
        <w:t>INNOVATION</w:t>
      </w:r>
    </w:p>
    <w:p w14:paraId="383A0F66" w14:textId="50A0EF33" w:rsidR="00A94628" w:rsidRDefault="00D3669B">
      <w:r>
        <w:t xml:space="preserve">Ideation is the process of generating ideas. </w:t>
      </w:r>
      <w:r w:rsidR="008A45C6">
        <w:t xml:space="preserve">Some kinds of </w:t>
      </w:r>
      <w:r>
        <w:t>ideation</w:t>
      </w:r>
      <w:r w:rsidR="008A45C6">
        <w:t xml:space="preserve"> c</w:t>
      </w:r>
      <w:r w:rsidR="008A72F3">
        <w:t xml:space="preserve">an be </w:t>
      </w:r>
      <w:r w:rsidR="00976808">
        <w:t>innovat</w:t>
      </w:r>
      <w:r w:rsidR="005E5E30">
        <w:t>ive</w:t>
      </w:r>
      <w:r w:rsidR="008A72F3">
        <w:t xml:space="preserve">. </w:t>
      </w:r>
      <w:r w:rsidR="00976808">
        <w:t>Innovat</w:t>
      </w:r>
      <w:r w:rsidR="005E5E30">
        <w:t>ive</w:t>
      </w:r>
      <w:r w:rsidR="008A45C6">
        <w:t xml:space="preserve"> </w:t>
      </w:r>
      <w:r w:rsidR="008A72F3">
        <w:t xml:space="preserve">thinking can make its point in a novel way, </w:t>
      </w:r>
      <w:r w:rsidR="008A45C6">
        <w:t>using an original methodology</w:t>
      </w:r>
      <w:r w:rsidR="008A72F3">
        <w:t>,</w:t>
      </w:r>
      <w:r w:rsidR="00E576E2">
        <w:t xml:space="preserve"> asking questions that have </w:t>
      </w:r>
      <w:r w:rsidR="008A45C6">
        <w:t>n</w:t>
      </w:r>
      <w:r w:rsidR="00E576E2">
        <w:t>o</w:t>
      </w:r>
      <w:r w:rsidR="008A45C6">
        <w:t>t been posed before</w:t>
      </w:r>
      <w:r w:rsidR="008A72F3">
        <w:t>,</w:t>
      </w:r>
      <w:r w:rsidR="008A45C6">
        <w:t xml:space="preserve"> or </w:t>
      </w:r>
      <w:r w:rsidR="008A72F3">
        <w:t>us</w:t>
      </w:r>
      <w:r w:rsidR="00153B34">
        <w:t>ing</w:t>
      </w:r>
      <w:r w:rsidR="008A72F3">
        <w:t xml:space="preserve"> </w:t>
      </w:r>
      <w:r w:rsidR="008A45C6">
        <w:t>thought processes that</w:t>
      </w:r>
      <w:r w:rsidR="008A72F3">
        <w:t xml:space="preserve"> have b</w:t>
      </w:r>
      <w:r w:rsidR="00976808">
        <w:t xml:space="preserve">een overlooked. </w:t>
      </w:r>
      <w:r w:rsidR="00153B34">
        <w:t>Innovative</w:t>
      </w:r>
      <w:r w:rsidR="00976808">
        <w:t xml:space="preserve"> thinking </w:t>
      </w:r>
      <w:r w:rsidR="008A72F3">
        <w:t>does not compromise reasoning but broadens the investigative horizon.</w:t>
      </w:r>
      <w:r w:rsidR="00153B34">
        <w:t xml:space="preserve"> This type of thinking involves more than trivial inquiries.</w:t>
      </w:r>
      <w:r>
        <w:t xml:space="preserve"> </w:t>
      </w:r>
    </w:p>
    <w:p w14:paraId="266D83EA" w14:textId="07C409CC" w:rsidR="008A45C6" w:rsidRDefault="00976808" w:rsidP="008A45C6">
      <w:pPr>
        <w:pStyle w:val="ListParagraph"/>
        <w:numPr>
          <w:ilvl w:val="0"/>
          <w:numId w:val="4"/>
        </w:numPr>
      </w:pPr>
      <w:r>
        <w:t>Innovative</w:t>
      </w:r>
      <w:r w:rsidR="00F06AB6">
        <w:t xml:space="preserve"> thinking exhibit</w:t>
      </w:r>
      <w:r w:rsidR="001C5DFA">
        <w:t>s</w:t>
      </w:r>
      <w:r w:rsidR="008A72F3">
        <w:t xml:space="preserve"> </w:t>
      </w:r>
      <w:r w:rsidR="00CC18D4">
        <w:t>independent, personal,</w:t>
      </w:r>
      <w:r w:rsidR="008A72F3">
        <w:t xml:space="preserve"> or</w:t>
      </w:r>
      <w:r w:rsidR="00CC18D4">
        <w:t xml:space="preserve"> insightful</w:t>
      </w:r>
      <w:r w:rsidR="00F06AB6">
        <w:t xml:space="preserve"> thought. </w:t>
      </w:r>
      <w:r w:rsidR="00CC18D4">
        <w:t>This is the work of th</w:t>
      </w:r>
      <w:r w:rsidR="00F06AB6">
        <w:t xml:space="preserve">e author’s own ideas and </w:t>
      </w:r>
      <w:r w:rsidR="0009750F">
        <w:t xml:space="preserve">is not directly attributable </w:t>
      </w:r>
      <w:r w:rsidR="00F06AB6">
        <w:t xml:space="preserve">to </w:t>
      </w:r>
      <w:r w:rsidR="00414399">
        <w:t xml:space="preserve">the </w:t>
      </w:r>
      <w:r w:rsidR="00F06AB6">
        <w:t xml:space="preserve">discipline’s </w:t>
      </w:r>
      <w:r w:rsidR="00CC18D4">
        <w:t>literature.</w:t>
      </w:r>
      <w:r w:rsidR="00F06AB6">
        <w:t xml:space="preserve"> </w:t>
      </w:r>
      <w:r>
        <w:t>Innovative</w:t>
      </w:r>
      <w:r w:rsidR="00F06AB6">
        <w:t xml:space="preserve"> thinking often shows the author</w:t>
      </w:r>
      <w:r w:rsidR="0009750F">
        <w:t>’s</w:t>
      </w:r>
      <w:r w:rsidR="00F06AB6">
        <w:t xml:space="preserve"> interest and excitement in the work that was done.</w:t>
      </w:r>
    </w:p>
    <w:p w14:paraId="1F0CA3AA" w14:textId="778F97CE" w:rsidR="00793F84" w:rsidRDefault="00976808" w:rsidP="003B560B">
      <w:pPr>
        <w:pStyle w:val="ListParagraph"/>
        <w:numPr>
          <w:ilvl w:val="0"/>
          <w:numId w:val="4"/>
        </w:numPr>
      </w:pPr>
      <w:r>
        <w:t>Innovative</w:t>
      </w:r>
      <w:r w:rsidR="00F06AB6">
        <w:t xml:space="preserve"> thinking exhibit</w:t>
      </w:r>
      <w:r w:rsidR="001C5DFA">
        <w:t>s</w:t>
      </w:r>
      <w:r w:rsidR="00F06AB6">
        <w:t xml:space="preserve"> </w:t>
      </w:r>
      <w:r w:rsidR="00153B34">
        <w:t>sophistication</w:t>
      </w:r>
      <w:r w:rsidR="00F06AB6">
        <w:t xml:space="preserve">. </w:t>
      </w:r>
      <w:r w:rsidR="00CC18D4">
        <w:t xml:space="preserve">This </w:t>
      </w:r>
      <w:r w:rsidR="00F06AB6">
        <w:t xml:space="preserve">often </w:t>
      </w:r>
      <w:r w:rsidR="00CC18D4">
        <w:t>include</w:t>
      </w:r>
      <w:r w:rsidR="00F06AB6">
        <w:t xml:space="preserve">s making </w:t>
      </w:r>
      <w:r w:rsidR="00CC18D4">
        <w:t>connection</w:t>
      </w:r>
      <w:r w:rsidR="0009750F">
        <w:t>s</w:t>
      </w:r>
      <w:r w:rsidR="00CC18D4">
        <w:t xml:space="preserve"> with other disci</w:t>
      </w:r>
      <w:r w:rsidR="00F06AB6">
        <w:t>plines in new and interesting ways.</w:t>
      </w:r>
    </w:p>
    <w:p w14:paraId="6ED59689" w14:textId="6E7327A4" w:rsidR="00A94628" w:rsidRDefault="00976808" w:rsidP="003B560B">
      <w:pPr>
        <w:pStyle w:val="ListParagraph"/>
        <w:numPr>
          <w:ilvl w:val="0"/>
          <w:numId w:val="4"/>
        </w:numPr>
      </w:pPr>
      <w:r>
        <w:t>Innovative</w:t>
      </w:r>
      <w:r w:rsidR="00F06AB6">
        <w:t xml:space="preserve"> thinking</w:t>
      </w:r>
      <w:r w:rsidR="00CC18D4">
        <w:t xml:space="preserve"> </w:t>
      </w:r>
      <w:r w:rsidR="00F06AB6">
        <w:t>raise</w:t>
      </w:r>
      <w:r w:rsidR="001C5DFA">
        <w:t>s</w:t>
      </w:r>
      <w:r w:rsidR="00F06AB6">
        <w:t xml:space="preserve"> questions that become </w:t>
      </w:r>
      <w:r w:rsidR="00CC18D4">
        <w:t>the basis for future thought</w:t>
      </w:r>
      <w:r w:rsidR="0090471D">
        <w:t xml:space="preserve"> and reflection</w:t>
      </w:r>
      <w:r w:rsidR="008B5FB8">
        <w:t>.</w:t>
      </w:r>
      <w:r w:rsidR="0009750F">
        <w:t xml:space="preserve"> </w:t>
      </w:r>
    </w:p>
    <w:sectPr w:rsidR="00A94628" w:rsidSect="00B52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FB22" w14:textId="77777777" w:rsidR="00793F84" w:rsidRDefault="00793F84" w:rsidP="00793F84">
      <w:pPr>
        <w:spacing w:after="0" w:line="240" w:lineRule="auto"/>
      </w:pPr>
      <w:r>
        <w:separator/>
      </w:r>
    </w:p>
  </w:endnote>
  <w:endnote w:type="continuationSeparator" w:id="0">
    <w:p w14:paraId="58169F08" w14:textId="77777777" w:rsidR="00793F84" w:rsidRDefault="00793F84" w:rsidP="0079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82A4" w14:textId="77777777" w:rsidR="00793F84" w:rsidRDefault="0079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88A6" w14:textId="77777777" w:rsidR="00793F84" w:rsidRDefault="00793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414F" w14:textId="77777777" w:rsidR="00793F84" w:rsidRDefault="0079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96E98" w14:textId="77777777" w:rsidR="00793F84" w:rsidRDefault="00793F84" w:rsidP="00793F84">
      <w:pPr>
        <w:spacing w:after="0" w:line="240" w:lineRule="auto"/>
      </w:pPr>
      <w:r>
        <w:separator/>
      </w:r>
    </w:p>
  </w:footnote>
  <w:footnote w:type="continuationSeparator" w:id="0">
    <w:p w14:paraId="764A8EED" w14:textId="77777777" w:rsidR="00793F84" w:rsidRDefault="00793F84" w:rsidP="0079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B9D9" w14:textId="2C0A9495" w:rsidR="00793F84" w:rsidRDefault="00DE76E4">
    <w:pPr>
      <w:pStyle w:val="Header"/>
    </w:pPr>
    <w:r>
      <w:rPr>
        <w:noProof/>
      </w:rPr>
      <w:pict w14:anchorId="719CE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89950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2239" w14:textId="48765165" w:rsidR="00793F84" w:rsidRDefault="00DE76E4">
    <w:pPr>
      <w:pStyle w:val="Header"/>
    </w:pPr>
    <w:r>
      <w:rPr>
        <w:noProof/>
      </w:rPr>
      <w:pict w14:anchorId="7FADC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89950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93D3" w14:textId="4FCF9728" w:rsidR="00793F84" w:rsidRDefault="00DE76E4">
    <w:pPr>
      <w:pStyle w:val="Header"/>
    </w:pPr>
    <w:r>
      <w:rPr>
        <w:noProof/>
      </w:rPr>
      <w:pict w14:anchorId="42FF1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89950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70"/>
    <w:multiLevelType w:val="hybridMultilevel"/>
    <w:tmpl w:val="FB4C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D1A"/>
    <w:multiLevelType w:val="hybridMultilevel"/>
    <w:tmpl w:val="3682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7DEA"/>
    <w:multiLevelType w:val="hybridMultilevel"/>
    <w:tmpl w:val="83E8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1E07"/>
    <w:multiLevelType w:val="hybridMultilevel"/>
    <w:tmpl w:val="495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1F0F"/>
    <w:multiLevelType w:val="hybridMultilevel"/>
    <w:tmpl w:val="584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28"/>
    <w:rsid w:val="00036AEB"/>
    <w:rsid w:val="000652D1"/>
    <w:rsid w:val="0009750F"/>
    <w:rsid w:val="000D7F35"/>
    <w:rsid w:val="001103A4"/>
    <w:rsid w:val="001364E5"/>
    <w:rsid w:val="0014773E"/>
    <w:rsid w:val="00153B34"/>
    <w:rsid w:val="001C5DFA"/>
    <w:rsid w:val="00222F85"/>
    <w:rsid w:val="00223338"/>
    <w:rsid w:val="00240898"/>
    <w:rsid w:val="00271519"/>
    <w:rsid w:val="00272249"/>
    <w:rsid w:val="002A0843"/>
    <w:rsid w:val="00414399"/>
    <w:rsid w:val="0042092B"/>
    <w:rsid w:val="005119A7"/>
    <w:rsid w:val="00527EC6"/>
    <w:rsid w:val="00545DDF"/>
    <w:rsid w:val="005B2DDE"/>
    <w:rsid w:val="005E5E30"/>
    <w:rsid w:val="005F6DD8"/>
    <w:rsid w:val="00675B55"/>
    <w:rsid w:val="00677FDC"/>
    <w:rsid w:val="0070067F"/>
    <w:rsid w:val="007517AF"/>
    <w:rsid w:val="00786395"/>
    <w:rsid w:val="00793F84"/>
    <w:rsid w:val="007B5617"/>
    <w:rsid w:val="0083307E"/>
    <w:rsid w:val="008908B7"/>
    <w:rsid w:val="008A45C6"/>
    <w:rsid w:val="008A72F3"/>
    <w:rsid w:val="008B5FB8"/>
    <w:rsid w:val="008E20C6"/>
    <w:rsid w:val="0090471D"/>
    <w:rsid w:val="00941C6D"/>
    <w:rsid w:val="0097566F"/>
    <w:rsid w:val="00976808"/>
    <w:rsid w:val="00A01C51"/>
    <w:rsid w:val="00A061A4"/>
    <w:rsid w:val="00A660E2"/>
    <w:rsid w:val="00A7005F"/>
    <w:rsid w:val="00A94628"/>
    <w:rsid w:val="00AE1BEC"/>
    <w:rsid w:val="00B16AD1"/>
    <w:rsid w:val="00B52727"/>
    <w:rsid w:val="00B764BC"/>
    <w:rsid w:val="00B96C04"/>
    <w:rsid w:val="00BB232A"/>
    <w:rsid w:val="00C90783"/>
    <w:rsid w:val="00CA2EA3"/>
    <w:rsid w:val="00CB71C7"/>
    <w:rsid w:val="00CC18D4"/>
    <w:rsid w:val="00D3669B"/>
    <w:rsid w:val="00D75779"/>
    <w:rsid w:val="00D779CA"/>
    <w:rsid w:val="00DC643C"/>
    <w:rsid w:val="00DE76E4"/>
    <w:rsid w:val="00E0594A"/>
    <w:rsid w:val="00E10579"/>
    <w:rsid w:val="00E4139F"/>
    <w:rsid w:val="00E576E2"/>
    <w:rsid w:val="00E656E6"/>
    <w:rsid w:val="00EB26B9"/>
    <w:rsid w:val="00EC3A00"/>
    <w:rsid w:val="00F06AB6"/>
    <w:rsid w:val="00F30C9F"/>
    <w:rsid w:val="00F44102"/>
    <w:rsid w:val="00F657C9"/>
    <w:rsid w:val="00F81907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FE241"/>
  <w15:chartTrackingRefBased/>
  <w15:docId w15:val="{260843C0-0184-46A2-B54D-D952C74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28"/>
    <w:pPr>
      <w:ind w:left="720"/>
      <w:contextualSpacing/>
    </w:pPr>
  </w:style>
  <w:style w:type="paragraph" w:styleId="NoSpacing">
    <w:name w:val="No Spacing"/>
    <w:uiPriority w:val="1"/>
    <w:qFormat/>
    <w:rsid w:val="00941C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84"/>
  </w:style>
  <w:style w:type="paragraph" w:styleId="Footer">
    <w:name w:val="footer"/>
    <w:basedOn w:val="Normal"/>
    <w:link w:val="FooterChar"/>
    <w:uiPriority w:val="99"/>
    <w:unhideWhenUsed/>
    <w:rsid w:val="0079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238A-13BE-4A55-9E06-99951F33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Deann Petitgout</cp:lastModifiedBy>
  <cp:revision>2</cp:revision>
  <cp:lastPrinted>2017-03-20T15:12:00Z</cp:lastPrinted>
  <dcterms:created xsi:type="dcterms:W3CDTF">2019-07-16T18:53:00Z</dcterms:created>
  <dcterms:modified xsi:type="dcterms:W3CDTF">2019-07-16T18:53:00Z</dcterms:modified>
</cp:coreProperties>
</file>